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before="0" w:line="335" w:lineRule="auto"/>
        <w:ind w:right="60"/>
        <w:rPr>
          <w:b w:val="1"/>
          <w:sz w:val="26"/>
          <w:szCs w:val="26"/>
        </w:rPr>
      </w:pPr>
      <w:bookmarkStart w:colFirst="0" w:colLast="0" w:name="_pury5xjeqb4" w:id="0"/>
      <w:bookmarkEnd w:id="0"/>
      <w:r w:rsidDel="00000000" w:rsidR="00000000" w:rsidRPr="00000000">
        <w:rPr>
          <w:b w:val="1"/>
          <w:sz w:val="26"/>
          <w:szCs w:val="26"/>
          <w:rtl w:val="0"/>
        </w:rPr>
        <w:t xml:space="preserve">ASTM-8001 Compass Points eBook Landing Page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Main Title: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Compass Points Lead You Toward Digital Transformation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b w:val="1"/>
          <w:rtl w:val="0"/>
        </w:rPr>
        <w:t xml:space="preserve">Subtitle:</w:t>
      </w:r>
      <w:r w:rsidDel="00000000" w:rsidR="00000000" w:rsidRPr="00000000">
        <w:rPr>
          <w:rtl w:val="0"/>
        </w:rPr>
        <w:t xml:space="preserve"> Stay on the right path with digital standards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Headline: </w:t>
      </w:r>
      <w:r w:rsidDel="00000000" w:rsidR="00000000" w:rsidRPr="00000000">
        <w:rPr>
          <w:rtl w:val="0"/>
        </w:rPr>
        <w:t xml:space="preserve">Save Time and Effort While Staying Current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rtl w:val="0"/>
        </w:rPr>
        <w:t xml:space="preserve">Intro Paragraph:</w:t>
      </w:r>
      <w:r w:rsidDel="00000000" w:rsidR="00000000" w:rsidRPr="00000000">
        <w:rPr>
          <w:rtl w:val="0"/>
        </w:rPr>
        <w:t xml:space="preserve"> About 25% of design, safety and engineering standards change annually. Staying on top of those changes is critical for designers and other professionals. </w:t>
      </w:r>
      <w:r w:rsidDel="00000000" w:rsidR="00000000" w:rsidRPr="00000000">
        <w:rPr>
          <w:rtl w:val="0"/>
        </w:rPr>
        <w:t xml:space="preserve">Download our eBook to learn more about how Compass Points keeps products safe by automatically updating changing standards.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b w:val="1"/>
          <w:rtl w:val="0"/>
        </w:rPr>
        <w:t xml:space="preserve">Form header:</w:t>
      </w:r>
      <w:r w:rsidDel="00000000" w:rsidR="00000000" w:rsidRPr="00000000">
        <w:rPr>
          <w:rtl w:val="0"/>
        </w:rPr>
        <w:t xml:space="preserve"> Complete to get your eBook.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rtl w:val="0"/>
        </w:rPr>
        <w:t xml:space="preserve">Form CTA:</w:t>
      </w:r>
      <w:r w:rsidDel="00000000" w:rsidR="00000000" w:rsidRPr="00000000">
        <w:rPr>
          <w:rtl w:val="0"/>
        </w:rPr>
        <w:t xml:space="preserve"> Download eBook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rtl w:val="0"/>
        </w:rPr>
        <w:t xml:space="preserve">Closing paragraph: </w:t>
      </w:r>
      <w:r w:rsidDel="00000000" w:rsidR="00000000" w:rsidRPr="00000000">
        <w:rPr>
          <w:rtl w:val="0"/>
        </w:rPr>
        <w:t xml:space="preserve">Compass Points simplifies communication channels, saving time and resources. I</w:t>
      </w:r>
      <w:r w:rsidDel="00000000" w:rsidR="00000000" w:rsidRPr="00000000">
        <w:rPr>
          <w:rtl w:val="0"/>
        </w:rPr>
        <w:t xml:space="preserve">nnovate faster and get products to market in a shorter time. Get the eBook to explore how Compass Points can lead your teams toward digital transformation.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